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3A3E" w14:textId="77777777" w:rsidR="00F87B45" w:rsidRDefault="00F87B45" w:rsidP="00F87B45">
      <w:pPr>
        <w:jc w:val="center"/>
        <w:rPr>
          <w:b/>
          <w:bCs/>
          <w:color w:val="C45911" w:themeColor="accent2" w:themeShade="BF"/>
          <w:sz w:val="28"/>
          <w:szCs w:val="28"/>
        </w:rPr>
      </w:pPr>
    </w:p>
    <w:p w14:paraId="3ED9325F" w14:textId="1EA25742" w:rsidR="054EB623" w:rsidRDefault="054EB623" w:rsidP="00F87B45">
      <w:pPr>
        <w:jc w:val="center"/>
        <w:rPr>
          <w:b/>
          <w:bCs/>
          <w:color w:val="C45911" w:themeColor="accent2" w:themeShade="BF"/>
          <w:sz w:val="28"/>
          <w:szCs w:val="28"/>
        </w:rPr>
      </w:pPr>
      <w:r w:rsidRPr="054EB623">
        <w:rPr>
          <w:b/>
          <w:bCs/>
          <w:color w:val="C45911" w:themeColor="accent2" w:themeShade="BF"/>
          <w:sz w:val="28"/>
          <w:szCs w:val="28"/>
        </w:rPr>
        <w:t xml:space="preserve">The European Union and Chef </w:t>
      </w:r>
      <w:proofErr w:type="spellStart"/>
      <w:r w:rsidRPr="054EB623">
        <w:rPr>
          <w:b/>
          <w:bCs/>
          <w:color w:val="C45911" w:themeColor="accent2" w:themeShade="BF"/>
          <w:sz w:val="28"/>
          <w:szCs w:val="28"/>
        </w:rPr>
        <w:t>Guntas</w:t>
      </w:r>
      <w:proofErr w:type="spellEnd"/>
      <w:r w:rsidRPr="054EB623">
        <w:rPr>
          <w:b/>
          <w:bCs/>
          <w:color w:val="C45911" w:themeColor="accent2" w:themeShade="BF"/>
          <w:sz w:val="28"/>
          <w:szCs w:val="28"/>
        </w:rPr>
        <w:t xml:space="preserve"> offer a blindfolded dinner experience with ´A Blind Date with EU´</w:t>
      </w:r>
    </w:p>
    <w:p w14:paraId="4F893B5B" w14:textId="5B891690" w:rsidR="00585DC5" w:rsidRPr="00585DC5" w:rsidRDefault="00585DC5" w:rsidP="054EB623">
      <w:pPr>
        <w:jc w:val="center"/>
        <w:rPr>
          <w:rFonts w:ascii="Arial" w:hAnsi="Arial" w:cs="Arial"/>
          <w:i/>
          <w:iCs/>
          <w:sz w:val="20"/>
          <w:szCs w:val="20"/>
        </w:rPr>
      </w:pPr>
      <w:r w:rsidRPr="054EB623">
        <w:rPr>
          <w:rFonts w:ascii="Arial" w:hAnsi="Arial" w:cs="Arial"/>
          <w:i/>
          <w:iCs/>
          <w:sz w:val="20"/>
          <w:szCs w:val="20"/>
        </w:rPr>
        <w:t>As part of the ‘More than Food’ campaign in India, this exclusive blind tasting dinner highlighted the authenticity, quality, safety and sustainability of European food and beverages</w:t>
      </w:r>
    </w:p>
    <w:p w14:paraId="3861F517" w14:textId="21044C13" w:rsidR="00853D4A" w:rsidRDefault="00853D4A"/>
    <w:p w14:paraId="3CE72AC7" w14:textId="44BD3C34" w:rsidR="00853D4A" w:rsidRDefault="00C23B2E" w:rsidP="00570651">
      <w:pPr>
        <w:jc w:val="both"/>
      </w:pPr>
      <w:r w:rsidRPr="3DB84CF9">
        <w:rPr>
          <w:b/>
          <w:bCs/>
        </w:rPr>
        <w:t>Mumbai, 28</w:t>
      </w:r>
      <w:r w:rsidRPr="3DB84CF9">
        <w:rPr>
          <w:b/>
          <w:bCs/>
          <w:vertAlign w:val="superscript"/>
        </w:rPr>
        <w:t>th</w:t>
      </w:r>
      <w:r w:rsidRPr="3DB84CF9">
        <w:rPr>
          <w:b/>
          <w:bCs/>
        </w:rPr>
        <w:t xml:space="preserve"> July 2022:</w:t>
      </w:r>
      <w:r>
        <w:t xml:space="preserve"> </w:t>
      </w:r>
      <w:r w:rsidR="00853D4A">
        <w:t xml:space="preserve">The European Union, along with one of India’s most renowned chefs Chef </w:t>
      </w:r>
      <w:proofErr w:type="spellStart"/>
      <w:r w:rsidR="00853D4A">
        <w:t>Guntas</w:t>
      </w:r>
      <w:proofErr w:type="spellEnd"/>
      <w:r w:rsidR="00853D4A">
        <w:t>, hosted this week an exclusive, on</w:t>
      </w:r>
      <w:r w:rsidR="00EC5AFA">
        <w:t>e</w:t>
      </w:r>
      <w:r w:rsidR="00853D4A">
        <w:t xml:space="preserve">-of-a-kind culinary experience. </w:t>
      </w:r>
      <w:r w:rsidR="00EC5AFA">
        <w:t xml:space="preserve">Through the experience of a unique blind tasting dinner, named ‘A Blind Date with EU’, the audience had the opportunity to taste and smell a fresh, </w:t>
      </w:r>
      <w:r w:rsidR="00F87B45">
        <w:t>beautiful,</w:t>
      </w:r>
      <w:r w:rsidR="00EC5AFA">
        <w:t xml:space="preserve"> and delectable variety of ingredients from different Member States of the European Union.</w:t>
      </w:r>
      <w:r w:rsidR="00D22F51">
        <w:t xml:space="preserve"> </w:t>
      </w:r>
    </w:p>
    <w:p w14:paraId="7A745DDB" w14:textId="7A6EE23F" w:rsidR="00570651" w:rsidRDefault="0005412F" w:rsidP="054EB623">
      <w:pPr>
        <w:jc w:val="both"/>
      </w:pPr>
      <w:r w:rsidRPr="054EB623">
        <w:t xml:space="preserve">The evening, which was hosted at the </w:t>
      </w:r>
      <w:proofErr w:type="spellStart"/>
      <w:r w:rsidRPr="054EB623">
        <w:t>Ci</w:t>
      </w:r>
      <w:r w:rsidR="00F87B45">
        <w:t>n</w:t>
      </w:r>
      <w:r w:rsidRPr="054EB623">
        <w:t>Cin</w:t>
      </w:r>
      <w:proofErr w:type="spellEnd"/>
      <w:r w:rsidRPr="054EB623">
        <w:t xml:space="preserve"> in Mumbai, started off with Chef </w:t>
      </w:r>
      <w:proofErr w:type="spellStart"/>
      <w:r w:rsidRPr="054EB623">
        <w:t>Guntas</w:t>
      </w:r>
      <w:proofErr w:type="spellEnd"/>
      <w:r w:rsidRPr="054EB623">
        <w:t xml:space="preserve"> taking the audience through a very interesting session highlighting European Food and the rich heritage behind it. Food from the European Union is a lot more than just food, and in her presentation Chef </w:t>
      </w:r>
      <w:proofErr w:type="spellStart"/>
      <w:r w:rsidRPr="054EB623">
        <w:t>Guntas</w:t>
      </w:r>
      <w:proofErr w:type="spellEnd"/>
      <w:r w:rsidRPr="054EB623">
        <w:t xml:space="preserve"> brought that alive by highlighting authenticity, quality, </w:t>
      </w:r>
      <w:r w:rsidR="00F87B45" w:rsidRPr="054EB623">
        <w:t>safety,</w:t>
      </w:r>
      <w:r w:rsidRPr="054EB623">
        <w:t xml:space="preserve"> and sustainability of each ingredient. </w:t>
      </w:r>
    </w:p>
    <w:p w14:paraId="7E99A0C2" w14:textId="216B3703" w:rsidR="00570651" w:rsidRDefault="00570651" w:rsidP="054EB623">
      <w:pPr>
        <w:jc w:val="both"/>
      </w:pPr>
      <w:r>
        <w:t xml:space="preserve">The evening from there comprised of a complete and delectable three course meal that was curated by Chef </w:t>
      </w:r>
      <w:proofErr w:type="spellStart"/>
      <w:r>
        <w:t>Guntas</w:t>
      </w:r>
      <w:proofErr w:type="spellEnd"/>
      <w:r>
        <w:t xml:space="preserve"> and the European Union. Each dish was created with the intention of highlighting one hero ingredient.</w:t>
      </w:r>
      <w:r w:rsidR="0011069C">
        <w:t xml:space="preserve"> Some of the dishes that were served were the Insalata Rucola salad which were made from the most delicious Morgana Apples from Italy, the </w:t>
      </w:r>
      <w:proofErr w:type="spellStart"/>
      <w:r w:rsidR="0011069C">
        <w:t>Tagliere</w:t>
      </w:r>
      <w:proofErr w:type="spellEnd"/>
      <w:r w:rsidR="0011069C">
        <w:t xml:space="preserve"> Di </w:t>
      </w:r>
      <w:proofErr w:type="spellStart"/>
      <w:r w:rsidR="0011069C">
        <w:t>Formaggi</w:t>
      </w:r>
      <w:proofErr w:type="spellEnd"/>
      <w:r w:rsidR="0011069C">
        <w:t xml:space="preserve">, an exquisite pasta with the rich, fruity Kalamata Olives from Greece, the classic Napoli pizza accompanied with a flavoursome chilli oil made with the extra virgin olive oil from Portugal and finally a decadent </w:t>
      </w:r>
      <w:r w:rsidR="054EB623" w:rsidRPr="3DB84CF9">
        <w:rPr>
          <w:rFonts w:ascii="Calibri" w:eastAsia="Calibri" w:hAnsi="Calibri" w:cs="Calibri"/>
        </w:rPr>
        <w:t xml:space="preserve">Torta Di </w:t>
      </w:r>
      <w:proofErr w:type="spellStart"/>
      <w:r w:rsidR="054EB623" w:rsidRPr="3DB84CF9">
        <w:rPr>
          <w:rFonts w:ascii="Calibri" w:eastAsia="Calibri" w:hAnsi="Calibri" w:cs="Calibri"/>
        </w:rPr>
        <w:t>Formaggio</w:t>
      </w:r>
      <w:proofErr w:type="spellEnd"/>
      <w:r w:rsidR="054EB623" w:rsidRPr="3DB84CF9">
        <w:rPr>
          <w:rFonts w:ascii="Calibri" w:eastAsia="Calibri" w:hAnsi="Calibri" w:cs="Calibri"/>
        </w:rPr>
        <w:t>, a ra</w:t>
      </w:r>
      <w:r w:rsidR="0011069C">
        <w:t>spberry cheesecake made with the juiciest raspberries from Netherlands.</w:t>
      </w:r>
    </w:p>
    <w:p w14:paraId="7413950D" w14:textId="2605A166" w:rsidR="00570651" w:rsidRDefault="4566AF12" w:rsidP="00570651">
      <w:pPr>
        <w:jc w:val="both"/>
      </w:pPr>
      <w:r>
        <w:t>The entire evening was a sensory overload experience for each guest present there as they sampled different ingredients and dishes, with a blindfold, each with a distinct flavour profile.</w:t>
      </w:r>
    </w:p>
    <w:p w14:paraId="725DE26A" w14:textId="2A1910B2" w:rsidR="00C23B2E" w:rsidRPr="00F87B45" w:rsidRDefault="4566AF12" w:rsidP="00C23B2E">
      <w:pPr>
        <w:jc w:val="both"/>
      </w:pPr>
      <w:r w:rsidRPr="6BAAD774">
        <w:rPr>
          <w:b/>
          <w:bCs/>
        </w:rPr>
        <w:t xml:space="preserve">More Than Food campaign ambassador Chef </w:t>
      </w:r>
      <w:proofErr w:type="spellStart"/>
      <w:r w:rsidRPr="6BAAD774">
        <w:rPr>
          <w:b/>
          <w:bCs/>
        </w:rPr>
        <w:t>Guntas</w:t>
      </w:r>
      <w:proofErr w:type="spellEnd"/>
      <w:r w:rsidRPr="6BAAD774">
        <w:rPr>
          <w:b/>
          <w:bCs/>
        </w:rPr>
        <w:t xml:space="preserve"> said,</w:t>
      </w:r>
      <w:r>
        <w:t xml:space="preserve"> “</w:t>
      </w:r>
      <w:r w:rsidR="501FF58B">
        <w:t xml:space="preserve">Ingredients from the European Union showcase the richness and diversity of the European culture. ‘A Blind Date with EU’ gave the audience a chance to explore this richness and variety. Each ingredient is so distinct and so versatile that it became very easy for me to work with it and create these delicious dishes. The entire evening was a complete delight on the taste buds. My journey with the More Than Food campaign in India as the campaign ambassador has been extremely enriching and I am so lucky and </w:t>
      </w:r>
      <w:r w:rsidR="00F87B45">
        <w:t>honoured</w:t>
      </w:r>
      <w:r w:rsidR="501FF58B">
        <w:t xml:space="preserve"> that I </w:t>
      </w:r>
      <w:r w:rsidR="4C676F4A">
        <w:t xml:space="preserve">have </w:t>
      </w:r>
      <w:r w:rsidR="501FF58B">
        <w:t xml:space="preserve">had the opportunity to not only learn about </w:t>
      </w:r>
      <w:r w:rsidR="4C676F4A">
        <w:t>ingredients from the EU, but also work with them and create some wonderful culinary experiences.”</w:t>
      </w:r>
    </w:p>
    <w:p w14:paraId="73750204" w14:textId="0FF63059" w:rsidR="00C23B2E" w:rsidRDefault="00C23B2E" w:rsidP="054EB623">
      <w:pPr>
        <w:jc w:val="both"/>
        <w:rPr>
          <w:b/>
          <w:bCs/>
        </w:rPr>
      </w:pPr>
    </w:p>
    <w:p w14:paraId="07538949" w14:textId="5FFC772E" w:rsidR="00C23B2E" w:rsidRPr="00486C0A" w:rsidRDefault="00C23B2E" w:rsidP="00C23B2E">
      <w:pPr>
        <w:jc w:val="both"/>
        <w:rPr>
          <w:b/>
          <w:bCs/>
        </w:rPr>
      </w:pPr>
      <w:r w:rsidRPr="00486C0A">
        <w:rPr>
          <w:b/>
          <w:bCs/>
        </w:rPr>
        <w:t xml:space="preserve">About </w:t>
      </w:r>
      <w:r>
        <w:rPr>
          <w:b/>
          <w:bCs/>
        </w:rPr>
        <w:t>‘More Than Food’</w:t>
      </w:r>
    </w:p>
    <w:p w14:paraId="2AC676C9" w14:textId="77777777" w:rsidR="00C23B2E" w:rsidRDefault="00C23B2E" w:rsidP="00C23B2E">
      <w:pPr>
        <w:jc w:val="both"/>
      </w:pPr>
      <w:r>
        <w:t xml:space="preserve">The European Union has launched its communication journey in India with the ‘More Than Food’ campaign to create awareness about the diverse and rich nature of ingredients and agricultural products from the European Union. The campaign aims to create a range of culinary experiences, bringing alive </w:t>
      </w:r>
      <w:r>
        <w:lastRenderedPageBreak/>
        <w:t>applications of European food and beverages in Indian cuisine and promises to transport you to the picturesque and culturally abundant landscape of the European Union.</w:t>
      </w:r>
    </w:p>
    <w:p w14:paraId="1AC7B884" w14:textId="77777777" w:rsidR="00C23B2E" w:rsidRDefault="00C23B2E" w:rsidP="00C23B2E">
      <w:pPr>
        <w:jc w:val="both"/>
      </w:pPr>
      <w:r>
        <w:t>The campaign aims to increase awareness of the EU agricultural products in India by promoting the safety, quality, authenticity, sustainability, and diversity of EU agri-food and beverage products from the 27 EU Member States through a series of social media, B2B activities, and promotions.</w:t>
      </w:r>
    </w:p>
    <w:p w14:paraId="7AFE5BF8" w14:textId="6A238ABC" w:rsidR="00C23B2E" w:rsidRDefault="00C23B2E" w:rsidP="00C23B2E">
      <w:pPr>
        <w:jc w:val="both"/>
      </w:pPr>
      <w:r>
        <w:t xml:space="preserve">For more information, please visit the website </w:t>
      </w:r>
      <w:hyperlink r:id="rId9">
        <w:r w:rsidRPr="3DB84CF9">
          <w:rPr>
            <w:rStyle w:val="Hyperlink"/>
          </w:rPr>
          <w:t>More than food India (europa.eu),</w:t>
        </w:r>
        <w:r>
          <w:br/>
        </w:r>
      </w:hyperlink>
      <w:r>
        <w:t xml:space="preserve">Follow More Than Food on </w:t>
      </w:r>
      <w:hyperlink r:id="rId10">
        <w:r w:rsidRPr="3DB84CF9">
          <w:rPr>
            <w:rStyle w:val="Hyperlink"/>
          </w:rPr>
          <w:t>Instagram,</w:t>
        </w:r>
      </w:hyperlink>
      <w:r>
        <w:t xml:space="preserve"> </w:t>
      </w:r>
      <w:hyperlink r:id="rId11">
        <w:r w:rsidRPr="3DB84CF9">
          <w:rPr>
            <w:rStyle w:val="Hyperlink"/>
          </w:rPr>
          <w:t>Twitter,</w:t>
        </w:r>
      </w:hyperlink>
      <w:r w:rsidR="3DB84CF9">
        <w:t xml:space="preserve"> and </w:t>
      </w:r>
      <w:hyperlink r:id="rId12">
        <w:r w:rsidR="3DB84CF9" w:rsidRPr="3DB84CF9">
          <w:rPr>
            <w:rStyle w:val="Hyperlink"/>
          </w:rPr>
          <w:t>Facebook</w:t>
        </w:r>
      </w:hyperlink>
      <w:r w:rsidR="3DB84CF9">
        <w:t>.</w:t>
      </w:r>
    </w:p>
    <w:p w14:paraId="0B1B25E5" w14:textId="77777777" w:rsidR="00C23B2E" w:rsidRPr="00C971FA" w:rsidRDefault="00C23B2E" w:rsidP="00C23B2E">
      <w:pPr>
        <w:jc w:val="both"/>
      </w:pPr>
      <w:r>
        <w:t>For any further queries, please reach out to:</w:t>
      </w:r>
    </w:p>
    <w:p w14:paraId="2B896BC7" w14:textId="5B39BE13" w:rsidR="00C23B2E" w:rsidRPr="00C971FA" w:rsidRDefault="00C23B2E" w:rsidP="00C23B2E">
      <w:pPr>
        <w:spacing w:after="0"/>
        <w:jc w:val="both"/>
      </w:pPr>
      <w:r>
        <w:t>Tulika Alva</w:t>
      </w:r>
      <w:r w:rsidRPr="00C971FA">
        <w:t xml:space="preserve"> (</w:t>
      </w:r>
      <w:hyperlink r:id="rId13" w:history="1">
        <w:r w:rsidRPr="00FE6623">
          <w:rPr>
            <w:rStyle w:val="Hyperlink"/>
          </w:rPr>
          <w:t>tulika.alva@edelman.com</w:t>
        </w:r>
      </w:hyperlink>
      <w:r w:rsidRPr="00C971FA">
        <w:t>)</w:t>
      </w:r>
    </w:p>
    <w:p w14:paraId="51F883DD" w14:textId="5B703DF3" w:rsidR="00C23B2E" w:rsidRPr="00C971FA" w:rsidRDefault="00C23B2E" w:rsidP="00C23B2E">
      <w:pPr>
        <w:spacing w:after="0"/>
        <w:jc w:val="both"/>
      </w:pPr>
      <w:r>
        <w:t>Khushi Sharma</w:t>
      </w:r>
      <w:r w:rsidRPr="00C971FA">
        <w:t xml:space="preserve"> (</w:t>
      </w:r>
      <w:hyperlink r:id="rId14" w:history="1">
        <w:r w:rsidRPr="00FE6623">
          <w:rPr>
            <w:rStyle w:val="Hyperlink"/>
          </w:rPr>
          <w:t>khushi.sharma@edelman.com</w:t>
        </w:r>
      </w:hyperlink>
      <w:r w:rsidRPr="00C971FA">
        <w:t xml:space="preserve">) </w:t>
      </w:r>
    </w:p>
    <w:p w14:paraId="731853CB" w14:textId="77777777" w:rsidR="00C23B2E" w:rsidRDefault="00C23B2E" w:rsidP="00570651">
      <w:pPr>
        <w:jc w:val="both"/>
      </w:pPr>
    </w:p>
    <w:sectPr w:rsidR="00C23B2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DC03" w14:textId="77777777" w:rsidR="006C67F1" w:rsidRDefault="006C67F1" w:rsidP="00585DC5">
      <w:pPr>
        <w:spacing w:after="0" w:line="240" w:lineRule="auto"/>
      </w:pPr>
      <w:r>
        <w:separator/>
      </w:r>
    </w:p>
  </w:endnote>
  <w:endnote w:type="continuationSeparator" w:id="0">
    <w:p w14:paraId="3BEB76CB" w14:textId="77777777" w:rsidR="006C67F1" w:rsidRDefault="006C67F1" w:rsidP="00585DC5">
      <w:pPr>
        <w:spacing w:after="0" w:line="240" w:lineRule="auto"/>
      </w:pPr>
      <w:r>
        <w:continuationSeparator/>
      </w:r>
    </w:p>
  </w:endnote>
  <w:endnote w:type="continuationNotice" w:id="1">
    <w:p w14:paraId="50CF5D5F" w14:textId="77777777" w:rsidR="006C67F1" w:rsidRDefault="006C67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DB84CF9" w14:paraId="3EB80D89" w14:textId="77777777" w:rsidTr="3DB84CF9">
      <w:tc>
        <w:tcPr>
          <w:tcW w:w="3120" w:type="dxa"/>
        </w:tcPr>
        <w:p w14:paraId="1B7C802A" w14:textId="545203E3" w:rsidR="3DB84CF9" w:rsidRDefault="3DB84CF9" w:rsidP="3DB84CF9">
          <w:pPr>
            <w:pStyle w:val="Header"/>
            <w:ind w:left="-115"/>
          </w:pPr>
        </w:p>
      </w:tc>
      <w:tc>
        <w:tcPr>
          <w:tcW w:w="3120" w:type="dxa"/>
        </w:tcPr>
        <w:p w14:paraId="2246C8F0" w14:textId="6DC80048" w:rsidR="3DB84CF9" w:rsidRDefault="3DB84CF9" w:rsidP="3DB84CF9">
          <w:pPr>
            <w:pStyle w:val="Header"/>
            <w:jc w:val="center"/>
          </w:pPr>
        </w:p>
      </w:tc>
      <w:tc>
        <w:tcPr>
          <w:tcW w:w="3120" w:type="dxa"/>
        </w:tcPr>
        <w:p w14:paraId="7F5A8EBB" w14:textId="33D0D808" w:rsidR="3DB84CF9" w:rsidRDefault="3DB84CF9" w:rsidP="3DB84CF9">
          <w:pPr>
            <w:pStyle w:val="Header"/>
            <w:ind w:right="-115"/>
            <w:jc w:val="right"/>
          </w:pPr>
        </w:p>
      </w:tc>
    </w:tr>
  </w:tbl>
  <w:p w14:paraId="31F81A1D" w14:textId="5353C0DC" w:rsidR="3DB84CF9" w:rsidRDefault="3DB84CF9" w:rsidP="3DB84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5D00" w14:textId="77777777" w:rsidR="006C67F1" w:rsidRDefault="006C67F1" w:rsidP="00585DC5">
      <w:pPr>
        <w:spacing w:after="0" w:line="240" w:lineRule="auto"/>
      </w:pPr>
      <w:r>
        <w:separator/>
      </w:r>
    </w:p>
  </w:footnote>
  <w:footnote w:type="continuationSeparator" w:id="0">
    <w:p w14:paraId="0FCB52A7" w14:textId="77777777" w:rsidR="006C67F1" w:rsidRDefault="006C67F1" w:rsidP="00585DC5">
      <w:pPr>
        <w:spacing w:after="0" w:line="240" w:lineRule="auto"/>
      </w:pPr>
      <w:r>
        <w:continuationSeparator/>
      </w:r>
    </w:p>
  </w:footnote>
  <w:footnote w:type="continuationNotice" w:id="1">
    <w:p w14:paraId="438A3A5A" w14:textId="77777777" w:rsidR="006C67F1" w:rsidRDefault="006C67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39EA" w14:textId="5212C7F5" w:rsidR="00585DC5" w:rsidRDefault="00585DC5">
    <w:pPr>
      <w:pStyle w:val="Header"/>
    </w:pPr>
    <w:r>
      <w:rPr>
        <w:noProof/>
      </w:rPr>
      <w:drawing>
        <wp:anchor distT="0" distB="0" distL="114300" distR="114300" simplePos="0" relativeHeight="251658241" behindDoc="1" locked="0" layoutInCell="1" allowOverlap="1" wp14:anchorId="505629E3" wp14:editId="71EB7BD3">
          <wp:simplePos x="0" y="0"/>
          <wp:positionH relativeFrom="column">
            <wp:posOffset>-133985</wp:posOffset>
          </wp:positionH>
          <wp:positionV relativeFrom="paragraph">
            <wp:posOffset>-100330</wp:posOffset>
          </wp:positionV>
          <wp:extent cx="1295400" cy="381000"/>
          <wp:effectExtent l="0" t="0" r="0" b="0"/>
          <wp:wrapTight wrapText="bothSides">
            <wp:wrapPolygon edited="0">
              <wp:start x="0" y="0"/>
              <wp:lineTo x="0" y="20520"/>
              <wp:lineTo x="21282" y="20520"/>
              <wp:lineTo x="212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95400" cy="381000"/>
                  </a:xfrm>
                  <a:prstGeom prst="rect">
                    <a:avLst/>
                  </a:prstGeom>
                </pic:spPr>
              </pic:pic>
            </a:graphicData>
          </a:graphic>
        </wp:anchor>
      </w:drawing>
    </w:r>
    <w:r>
      <w:rPr>
        <w:noProof/>
      </w:rPr>
      <w:drawing>
        <wp:anchor distT="0" distB="0" distL="114300" distR="114300" simplePos="0" relativeHeight="251658240" behindDoc="1" locked="0" layoutInCell="1" allowOverlap="1" wp14:anchorId="55DE3DF3" wp14:editId="3E2081F9">
          <wp:simplePos x="0" y="0"/>
          <wp:positionH relativeFrom="column">
            <wp:posOffset>5321007</wp:posOffset>
          </wp:positionH>
          <wp:positionV relativeFrom="paragraph">
            <wp:posOffset>-407865</wp:posOffset>
          </wp:positionV>
          <wp:extent cx="495300" cy="763270"/>
          <wp:effectExtent l="0" t="0" r="0" b="0"/>
          <wp:wrapTight wrapText="bothSides">
            <wp:wrapPolygon edited="0">
              <wp:start x="831" y="539"/>
              <wp:lineTo x="831" y="21025"/>
              <wp:lineTo x="15785" y="21025"/>
              <wp:lineTo x="20769" y="19408"/>
              <wp:lineTo x="19938" y="539"/>
              <wp:lineTo x="831" y="539"/>
            </wp:wrapPolygon>
          </wp:wrapTight>
          <wp:docPr id="1" name="Picture 1" descr="Instructions on the use of the signature &quot;Enjoy! it's from Europ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5300" cy="763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4A"/>
    <w:rsid w:val="0005412F"/>
    <w:rsid w:val="0011069C"/>
    <w:rsid w:val="0039617F"/>
    <w:rsid w:val="003A78A4"/>
    <w:rsid w:val="00570651"/>
    <w:rsid w:val="00585DC5"/>
    <w:rsid w:val="0065669F"/>
    <w:rsid w:val="00692090"/>
    <w:rsid w:val="006C67F1"/>
    <w:rsid w:val="00760B86"/>
    <w:rsid w:val="0076748C"/>
    <w:rsid w:val="00853D4A"/>
    <w:rsid w:val="008E66C1"/>
    <w:rsid w:val="009059DC"/>
    <w:rsid w:val="009971D7"/>
    <w:rsid w:val="009A784B"/>
    <w:rsid w:val="00A078E8"/>
    <w:rsid w:val="00C23B2E"/>
    <w:rsid w:val="00CC7658"/>
    <w:rsid w:val="00CF58BF"/>
    <w:rsid w:val="00D22F51"/>
    <w:rsid w:val="00D32548"/>
    <w:rsid w:val="00DE4F6D"/>
    <w:rsid w:val="00DF1CDC"/>
    <w:rsid w:val="00E349E5"/>
    <w:rsid w:val="00E53A00"/>
    <w:rsid w:val="00EC5AFA"/>
    <w:rsid w:val="00F87B45"/>
    <w:rsid w:val="00F9002B"/>
    <w:rsid w:val="054EB623"/>
    <w:rsid w:val="09AFE35E"/>
    <w:rsid w:val="09F7C412"/>
    <w:rsid w:val="12AEB836"/>
    <w:rsid w:val="132546EC"/>
    <w:rsid w:val="148A7BC5"/>
    <w:rsid w:val="19B0C283"/>
    <w:rsid w:val="1C59B331"/>
    <w:rsid w:val="1CA2D4DE"/>
    <w:rsid w:val="1DED960C"/>
    <w:rsid w:val="1F9153F3"/>
    <w:rsid w:val="2232221E"/>
    <w:rsid w:val="23279CBF"/>
    <w:rsid w:val="23814B73"/>
    <w:rsid w:val="264A8494"/>
    <w:rsid w:val="2709DE0F"/>
    <w:rsid w:val="27D84051"/>
    <w:rsid w:val="2A240BA6"/>
    <w:rsid w:val="2E93375A"/>
    <w:rsid w:val="2FD2175F"/>
    <w:rsid w:val="3219C9FF"/>
    <w:rsid w:val="324EA974"/>
    <w:rsid w:val="33B59A60"/>
    <w:rsid w:val="33E17726"/>
    <w:rsid w:val="364158E3"/>
    <w:rsid w:val="36933586"/>
    <w:rsid w:val="36B0E51F"/>
    <w:rsid w:val="382F05E7"/>
    <w:rsid w:val="3A0E9E47"/>
    <w:rsid w:val="3B14CA06"/>
    <w:rsid w:val="3C6863F3"/>
    <w:rsid w:val="3D02770A"/>
    <w:rsid w:val="3DB84CF9"/>
    <w:rsid w:val="3E4C6AC8"/>
    <w:rsid w:val="403A17CC"/>
    <w:rsid w:val="40D7D884"/>
    <w:rsid w:val="41D5E82D"/>
    <w:rsid w:val="42A8953D"/>
    <w:rsid w:val="4566AF12"/>
    <w:rsid w:val="461EFB7B"/>
    <w:rsid w:val="47DDF982"/>
    <w:rsid w:val="4926CE32"/>
    <w:rsid w:val="4C676F4A"/>
    <w:rsid w:val="4CCEABB7"/>
    <w:rsid w:val="4E6A7C18"/>
    <w:rsid w:val="4EF621A4"/>
    <w:rsid w:val="501FF58B"/>
    <w:rsid w:val="51A21CDA"/>
    <w:rsid w:val="54D9BD9C"/>
    <w:rsid w:val="55B45832"/>
    <w:rsid w:val="56758DFD"/>
    <w:rsid w:val="580305D6"/>
    <w:rsid w:val="5A9D4EFA"/>
    <w:rsid w:val="5CA7B75E"/>
    <w:rsid w:val="5D56B538"/>
    <w:rsid w:val="5DA641BA"/>
    <w:rsid w:val="5DE36249"/>
    <w:rsid w:val="5F7F32AA"/>
    <w:rsid w:val="5FA52995"/>
    <w:rsid w:val="60FD31F7"/>
    <w:rsid w:val="6325951C"/>
    <w:rsid w:val="64789AB8"/>
    <w:rsid w:val="65226E8E"/>
    <w:rsid w:val="665D35DE"/>
    <w:rsid w:val="67711C32"/>
    <w:rsid w:val="6AF02B42"/>
    <w:rsid w:val="6BAAD774"/>
    <w:rsid w:val="790705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49719"/>
  <w15:chartTrackingRefBased/>
  <w15:docId w15:val="{000335CF-F835-4E19-8F4B-EBF08FDB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B2E"/>
    <w:rPr>
      <w:color w:val="0000FF"/>
      <w:u w:val="single"/>
    </w:rPr>
  </w:style>
  <w:style w:type="character" w:styleId="UnresolvedMention">
    <w:name w:val="Unresolved Mention"/>
    <w:basedOn w:val="DefaultParagraphFont"/>
    <w:uiPriority w:val="99"/>
    <w:semiHidden/>
    <w:unhideWhenUsed/>
    <w:rsid w:val="00C23B2E"/>
    <w:rPr>
      <w:color w:val="605E5C"/>
      <w:shd w:val="clear" w:color="auto" w:fill="E1DFDD"/>
    </w:rPr>
  </w:style>
  <w:style w:type="paragraph" w:styleId="Header">
    <w:name w:val="header"/>
    <w:basedOn w:val="Normal"/>
    <w:link w:val="HeaderChar"/>
    <w:uiPriority w:val="99"/>
    <w:unhideWhenUsed/>
    <w:rsid w:val="00585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DC5"/>
  </w:style>
  <w:style w:type="paragraph" w:styleId="Footer">
    <w:name w:val="footer"/>
    <w:basedOn w:val="Normal"/>
    <w:link w:val="FooterChar"/>
    <w:uiPriority w:val="99"/>
    <w:unhideWhenUsed/>
    <w:rsid w:val="00585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DC5"/>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ulika.alva@edelma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facebook.com/morethanfoodi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morethanfoodin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instagram.com/morethanfoodind/?hl=en" TargetMode="External"/><Relationship Id="rId4" Type="http://schemas.openxmlformats.org/officeDocument/2006/relationships/styles" Target="styles.xml"/><Relationship Id="rId9" Type="http://schemas.openxmlformats.org/officeDocument/2006/relationships/hyperlink" Target="https://more-than-food-india.campaign.europa.eu/index_en" TargetMode="External"/><Relationship Id="rId14" Type="http://schemas.openxmlformats.org/officeDocument/2006/relationships/hyperlink" Target="mailto:khushi.sharma@edelma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556530-7b4c-48a9-9027-28a7e8ddca15" xsi:nil="true"/>
    <lcf76f155ced4ddcb4097134ff3c332f xmlns="2d235db5-26a3-46c8-8338-866c1c7b57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0661C27154184EAF3A7D36C714DE9F" ma:contentTypeVersion="16" ma:contentTypeDescription="Create a new document." ma:contentTypeScope="" ma:versionID="39bf4e4993fa6d00b68b85d281afd3fb">
  <xsd:schema xmlns:xsd="http://www.w3.org/2001/XMLSchema" xmlns:xs="http://www.w3.org/2001/XMLSchema" xmlns:p="http://schemas.microsoft.com/office/2006/metadata/properties" xmlns:ns2="2d235db5-26a3-46c8-8338-866c1c7b5747" xmlns:ns3="c5556530-7b4c-48a9-9027-28a7e8ddca15" targetNamespace="http://schemas.microsoft.com/office/2006/metadata/properties" ma:root="true" ma:fieldsID="bb89524bd95d960caeb8340705cdfe22" ns2:_="" ns3:_="">
    <xsd:import namespace="2d235db5-26a3-46c8-8338-866c1c7b5747"/>
    <xsd:import namespace="c5556530-7b4c-48a9-9027-28a7e8ddca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35db5-26a3-46c8-8338-866c1c7b5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56530-7b4c-48a9-9027-28a7e8ddca1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af0efd-009a-45cd-b2a8-22c635820f0b}" ma:internalName="TaxCatchAll" ma:showField="CatchAllData" ma:web="c5556530-7b4c-48a9-9027-28a7e8ddc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7A0D0-A88D-4C6E-B272-90F624754021}">
  <ds:schemaRefs>
    <ds:schemaRef ds:uri="http://schemas.microsoft.com/office/2006/metadata/properties"/>
    <ds:schemaRef ds:uri="http://schemas.microsoft.com/office/infopath/2007/PartnerControls"/>
    <ds:schemaRef ds:uri="c5556530-7b4c-48a9-9027-28a7e8ddca15"/>
    <ds:schemaRef ds:uri="2d235db5-26a3-46c8-8338-866c1c7b5747"/>
  </ds:schemaRefs>
</ds:datastoreItem>
</file>

<file path=customXml/itemProps2.xml><?xml version="1.0" encoding="utf-8"?>
<ds:datastoreItem xmlns:ds="http://schemas.openxmlformats.org/officeDocument/2006/customXml" ds:itemID="{BB763B9B-E681-44D8-8167-B9323D8726AF}">
  <ds:schemaRefs>
    <ds:schemaRef ds:uri="http://schemas.microsoft.com/sharepoint/v3/contenttype/forms"/>
  </ds:schemaRefs>
</ds:datastoreItem>
</file>

<file path=customXml/itemProps3.xml><?xml version="1.0" encoding="utf-8"?>
<ds:datastoreItem xmlns:ds="http://schemas.openxmlformats.org/officeDocument/2006/customXml" ds:itemID="{29CF1093-3D7C-4A00-819D-DBEC47200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35db5-26a3-46c8-8338-866c1c7b5747"/>
    <ds:schemaRef ds:uri="c5556530-7b4c-48a9-9027-28a7e8ddc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 Tulika</dc:creator>
  <cp:keywords/>
  <dc:description/>
  <cp:lastModifiedBy>Sharma, Khushi</cp:lastModifiedBy>
  <cp:revision>12</cp:revision>
  <dcterms:created xsi:type="dcterms:W3CDTF">2022-07-22T05:34:00Z</dcterms:created>
  <dcterms:modified xsi:type="dcterms:W3CDTF">2022-07-28T07:35:00Z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0x010100580661C27154184EAF3A7D36C714DE9F</vt:lpwstr>
  </property>
  <property fmtid="{D5CDD505-2E9C-101B-9397-08002B2CF9AE}" pid="3" name="MediaServiceImageTags">
    <vt:lpwstr/>
  </property>
</Properties>
</file>